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CA" w:rsidRPr="00F17CF6" w:rsidRDefault="00A82FCA" w:rsidP="00F17CF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bidi="ar-IQ"/>
        </w:rPr>
      </w:pPr>
      <w:r w:rsidRPr="00F17CF6">
        <w:rPr>
          <w:rFonts w:ascii="Times New Roman" w:hAnsi="Times New Roman" w:cs="Times New Roman"/>
          <w:b/>
          <w:sz w:val="28"/>
          <w:szCs w:val="28"/>
          <w:lang w:val="kk-KZ" w:bidi="ar-IQ"/>
        </w:rPr>
        <w:t>«Ғылым және дін</w:t>
      </w:r>
      <w:r w:rsidR="00BA5B3A" w:rsidRPr="00F17CF6">
        <w:rPr>
          <w:rFonts w:ascii="Times New Roman" w:hAnsi="Times New Roman" w:cs="Times New Roman"/>
          <w:b/>
          <w:sz w:val="28"/>
          <w:szCs w:val="28"/>
          <w:lang w:val="kk-KZ" w:bidi="ar-IQ"/>
        </w:rPr>
        <w:t>: тарих және қазіргі заман</w:t>
      </w:r>
      <w:r w:rsidR="002B685C" w:rsidRPr="00F17CF6">
        <w:rPr>
          <w:rFonts w:ascii="Times New Roman" w:hAnsi="Times New Roman" w:cs="Times New Roman"/>
          <w:b/>
          <w:sz w:val="28"/>
          <w:szCs w:val="28"/>
          <w:lang w:val="kk-KZ" w:bidi="ar-IQ"/>
        </w:rPr>
        <w:t xml:space="preserve">» пәні бойынша </w:t>
      </w:r>
      <w:r w:rsidR="007F263E" w:rsidRPr="00F17CF6">
        <w:rPr>
          <w:rFonts w:ascii="Times New Roman" w:hAnsi="Times New Roman" w:cs="Times New Roman"/>
          <w:b/>
          <w:sz w:val="28"/>
          <w:szCs w:val="28"/>
          <w:lang w:val="kk-KZ" w:bidi="ar-IQ"/>
        </w:rPr>
        <w:t>емтихан сұрақтарының бағдарламасы</w:t>
      </w:r>
    </w:p>
    <w:p w:rsidR="001C1577" w:rsidRPr="00F17CF6" w:rsidRDefault="001C1577" w:rsidP="001C1577">
      <w:pPr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1577" w:rsidRPr="00666240" w:rsidRDefault="00E9408D" w:rsidP="00F17CF6">
      <w:pPr>
        <w:pStyle w:val="a4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666240">
        <w:rPr>
          <w:rFonts w:ascii="Times New Roman" w:hAnsi="Times New Roman" w:cs="Times New Roman"/>
          <w:sz w:val="28"/>
          <w:szCs w:val="28"/>
          <w:lang w:val="kk-KZ"/>
        </w:rPr>
        <w:t xml:space="preserve">Дін </w:t>
      </w:r>
      <w:r w:rsidR="001C1577" w:rsidRPr="00666240">
        <w:rPr>
          <w:rFonts w:ascii="Times New Roman" w:hAnsi="Times New Roman" w:cs="Times New Roman"/>
          <w:sz w:val="28"/>
          <w:szCs w:val="28"/>
          <w:lang w:val="kk-KZ"/>
        </w:rPr>
        <w:t>және ғ</w:t>
      </w:r>
      <w:r w:rsidRPr="00666240">
        <w:rPr>
          <w:rFonts w:ascii="Times New Roman" w:hAnsi="Times New Roman" w:cs="Times New Roman"/>
          <w:sz w:val="28"/>
          <w:szCs w:val="28"/>
          <w:lang w:val="kk-KZ"/>
        </w:rPr>
        <w:t>ылым туралы түсінік. Ғылым және діннің қарым-қатынас тарихы</w:t>
      </w:r>
      <w:r w:rsidR="001C1577" w:rsidRPr="006662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25E1" w:rsidRPr="00666240" w:rsidRDefault="00E9408D" w:rsidP="00F17C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 xml:space="preserve">Ғылым және дін: әдіснамалар ерешеліктері. </w:t>
      </w:r>
      <w:r w:rsidR="001225E1" w:rsidRPr="0066624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Негізгі категорияларды ашу және талдау.</w:t>
      </w:r>
    </w:p>
    <w:p w:rsidR="001C1577" w:rsidRPr="00666240" w:rsidRDefault="004E7F4B" w:rsidP="00F17C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>Діни-философиялық ойлау жүйелері (деизм, пантеизм, теиз</w:t>
      </w:r>
      <w:r w:rsidR="001C1577" w:rsidRPr="00666240">
        <w:rPr>
          <w:rFonts w:ascii="Times New Roman" w:hAnsi="Times New Roman" w:cs="Times New Roman"/>
          <w:sz w:val="28"/>
          <w:szCs w:val="28"/>
          <w:lang w:val="kk-KZ"/>
        </w:rPr>
        <w:t xml:space="preserve">м). </w:t>
      </w:r>
    </w:p>
    <w:p w:rsidR="001C1C38" w:rsidRPr="00666240" w:rsidRDefault="001C1C38" w:rsidP="00F17C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color w:val="222222"/>
          <w:sz w:val="28"/>
          <w:szCs w:val="28"/>
          <w:lang w:val="kk-KZ"/>
        </w:rPr>
        <w:t>Ғылым мен діннің өзара әрекеттесуінің негізгі мәселелері. Дүниетанымның бір бөлігі ретінде сенім мен білімнің синтезі.</w:t>
      </w:r>
      <w:r w:rsidR="001C1577" w:rsidRPr="0066624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666240">
        <w:rPr>
          <w:rFonts w:ascii="Times New Roman" w:hAnsi="Times New Roman" w:cs="Times New Roman"/>
          <w:color w:val="222222"/>
          <w:sz w:val="28"/>
          <w:szCs w:val="28"/>
          <w:lang w:val="kk-KZ"/>
        </w:rPr>
        <w:t>Философия және теология.</w:t>
      </w:r>
      <w:r w:rsidR="001C1577" w:rsidRPr="006662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1C38" w:rsidRPr="00666240" w:rsidRDefault="002B685C" w:rsidP="00F17CF6">
      <w:pPr>
        <w:pStyle w:val="HTML"/>
        <w:numPr>
          <w:ilvl w:val="0"/>
          <w:numId w:val="5"/>
        </w:numPr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color w:val="222222"/>
          <w:sz w:val="28"/>
          <w:szCs w:val="28"/>
          <w:lang w:val="kk-KZ"/>
        </w:rPr>
        <w:t>Дүниенің шығу тегі: Б</w:t>
      </w:r>
      <w:r w:rsidR="001C1C38" w:rsidRPr="00666240">
        <w:rPr>
          <w:rFonts w:ascii="Times New Roman" w:hAnsi="Times New Roman" w:cs="Times New Roman"/>
          <w:color w:val="222222"/>
          <w:sz w:val="28"/>
          <w:szCs w:val="28"/>
          <w:lang w:val="kk-KZ"/>
        </w:rPr>
        <w:t>иблиялық көзқарас пен ғылыми көзқарастарды туралау. Реляционизм мәселесі. Креационизм және уақыт мәселесі.</w:t>
      </w:r>
    </w:p>
    <w:p w:rsidR="001C1577" w:rsidRPr="00666240" w:rsidRDefault="004E7F4B" w:rsidP="00F17C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>Исла</w:t>
      </w:r>
      <w:r w:rsidR="001C1577" w:rsidRPr="00666240">
        <w:rPr>
          <w:rFonts w:ascii="Times New Roman" w:hAnsi="Times New Roman" w:cs="Times New Roman"/>
          <w:sz w:val="28"/>
          <w:szCs w:val="28"/>
          <w:lang w:val="kk-KZ"/>
        </w:rPr>
        <w:t xml:space="preserve">м және жаратылыстану ғылымдары: </w:t>
      </w:r>
      <w:r w:rsidR="001C1C38" w:rsidRPr="00666240">
        <w:rPr>
          <w:rFonts w:ascii="Times New Roman" w:hAnsi="Times New Roman" w:cs="Times New Roman"/>
          <w:color w:val="222222"/>
          <w:sz w:val="28"/>
          <w:szCs w:val="28"/>
          <w:lang w:val="kk-KZ"/>
        </w:rPr>
        <w:t>физика, математика, биология, информатика. Космогония және космология мәселелері.</w:t>
      </w:r>
      <w:r w:rsidR="001C1577" w:rsidRPr="006662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25E1" w:rsidRPr="00666240" w:rsidRDefault="00D9087F" w:rsidP="00F17CF6">
      <w:pPr>
        <w:pStyle w:val="HTML"/>
        <w:numPr>
          <w:ilvl w:val="0"/>
          <w:numId w:val="5"/>
        </w:numPr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Тіршіліктің пайда болу проблемасы. Атеизм және ғылым. Жер бетіндегі тіршіліктің пайда болуы туралы атеистік және жаратылыс ғылымдарының тұжырымдары. </w:t>
      </w:r>
    </w:p>
    <w:p w:rsidR="00D9087F" w:rsidRPr="00666240" w:rsidRDefault="00D9087F" w:rsidP="00F17CF6">
      <w:pPr>
        <w:pStyle w:val="HTML"/>
        <w:numPr>
          <w:ilvl w:val="0"/>
          <w:numId w:val="5"/>
        </w:numPr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Құдайдың бар екендігі туралы, Оның бар екендігінің дәлелі. Діни тәжірибе діни сенім фактісі ретінде. </w:t>
      </w:r>
      <w:r w:rsidR="00E56EA6" w:rsidRPr="00666240">
        <w:rPr>
          <w:rFonts w:ascii="Times New Roman" w:hAnsi="Times New Roman" w:cs="Times New Roman"/>
          <w:color w:val="222222"/>
          <w:sz w:val="28"/>
          <w:szCs w:val="28"/>
          <w:lang w:val="kk-KZ"/>
        </w:rPr>
        <w:t>Қ</w:t>
      </w:r>
      <w:r w:rsidRPr="00666240">
        <w:rPr>
          <w:rFonts w:ascii="Times New Roman" w:hAnsi="Times New Roman" w:cs="Times New Roman"/>
          <w:color w:val="222222"/>
          <w:sz w:val="28"/>
          <w:szCs w:val="28"/>
          <w:lang w:val="kk-KZ"/>
        </w:rPr>
        <w:t>ұдайдың бастауы. Діннің пайда болуы туралы мәселе. Дін мен атеизмнің эпистемологиялық тамырлары.</w:t>
      </w:r>
    </w:p>
    <w:p w:rsidR="0010716E" w:rsidRPr="00666240" w:rsidRDefault="00D9087F" w:rsidP="00F17CF6">
      <w:pPr>
        <w:pStyle w:val="HTML"/>
        <w:numPr>
          <w:ilvl w:val="0"/>
          <w:numId w:val="5"/>
        </w:numPr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color w:val="222222"/>
          <w:sz w:val="28"/>
          <w:szCs w:val="28"/>
          <w:lang w:val="kk-KZ"/>
        </w:rPr>
        <w:t>Өркениеттің дамуы. Өркениеттік және мәдени даму принциптері. Өркениеттік және</w:t>
      </w:r>
      <w:r w:rsidR="00035950" w:rsidRPr="0066624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мәдени дамудың діни факторлары </w:t>
      </w:r>
      <w:r w:rsidR="001225E1" w:rsidRPr="00666240">
        <w:rPr>
          <w:rFonts w:ascii="Times New Roman" w:hAnsi="Times New Roman" w:cs="Times New Roman"/>
          <w:sz w:val="28"/>
          <w:szCs w:val="28"/>
          <w:lang w:val="kk-KZ"/>
        </w:rPr>
        <w:t>салыстырмалы талдау жасаңыз</w:t>
      </w:r>
    </w:p>
    <w:p w:rsidR="00035950" w:rsidRPr="00666240" w:rsidRDefault="00035950" w:rsidP="00F17CF6">
      <w:pPr>
        <w:pStyle w:val="HTML"/>
        <w:numPr>
          <w:ilvl w:val="0"/>
          <w:numId w:val="5"/>
        </w:numPr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>К.Леви-Стросстың «Алғашқы қауым ойлау жүйесі» шығармасын талқылау. Миф әлемді танудың құралы ретінде. Діни мифология және басқа да мифтер түрлері</w:t>
      </w:r>
    </w:p>
    <w:p w:rsidR="00035950" w:rsidRPr="00666240" w:rsidRDefault="00035950" w:rsidP="00F17CF6">
      <w:pPr>
        <w:pStyle w:val="HTML"/>
        <w:numPr>
          <w:ilvl w:val="0"/>
          <w:numId w:val="5"/>
        </w:numPr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>Орта ғасырлардағы Христиан Батыс және Мұсылман Шығыстағы теократиялық қоғамдарда ғылым дамуының салыстырмалы сипаттамалары</w:t>
      </w:r>
    </w:p>
    <w:p w:rsidR="00035950" w:rsidRPr="00666240" w:rsidRDefault="00D00BC4" w:rsidP="00F17CF6">
      <w:pPr>
        <w:pStyle w:val="HTML"/>
        <w:numPr>
          <w:ilvl w:val="0"/>
          <w:numId w:val="5"/>
        </w:numPr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5950" w:rsidRPr="00666240">
        <w:rPr>
          <w:rFonts w:ascii="Times New Roman" w:hAnsi="Times New Roman" w:cs="Times New Roman"/>
          <w:sz w:val="28"/>
          <w:szCs w:val="28"/>
          <w:lang w:val="kk-KZ"/>
        </w:rPr>
        <w:t>Қайта өрлеу дәуіріндегі ғылым және дін. Еуропалық мәдениеттің зайырлылық мәселесі</w:t>
      </w:r>
    </w:p>
    <w:p w:rsidR="00035950" w:rsidRPr="00666240" w:rsidRDefault="00035950" w:rsidP="00F17CF6">
      <w:pPr>
        <w:pStyle w:val="HTML"/>
        <w:numPr>
          <w:ilvl w:val="0"/>
          <w:numId w:val="5"/>
        </w:numPr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 xml:space="preserve">Шығыстағы мұсылмандардың іргелі ғылым дағдарысының басталуы. Шығыс мұсылман іргелі ғылымның дағдарыс себептері. </w:t>
      </w:r>
    </w:p>
    <w:p w:rsidR="00035950" w:rsidRPr="00666240" w:rsidRDefault="00035950" w:rsidP="00F17CF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>XVII ғасырдың ағартушылық кезеңіндегі ғылым және дін. Ғылыми және діни дүниетанымның конфронтациялық идеологиясы</w:t>
      </w:r>
    </w:p>
    <w:p w:rsidR="00035950" w:rsidRPr="00666240" w:rsidRDefault="00035950" w:rsidP="00F17CF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666240">
        <w:rPr>
          <w:rFonts w:ascii="Times New Roman" w:hAnsi="Times New Roman" w:cs="Times New Roman"/>
          <w:sz w:val="28"/>
          <w:szCs w:val="28"/>
          <w:lang w:val="kk-KZ"/>
        </w:rPr>
        <w:t>Әлемнің ғылыми көрінісінің өзгеру кезеңдері: И. Ньютонның зерттеулерінің рөлі. XVIII-XIX ғасырлардағы әлемнің діни бейнесінің өзгеруі туралы мәселе.</w:t>
      </w:r>
    </w:p>
    <w:p w:rsidR="00035950" w:rsidRPr="00666240" w:rsidRDefault="00D00BC4" w:rsidP="00F17CF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5950" w:rsidRPr="00666240">
        <w:rPr>
          <w:rFonts w:ascii="Times New Roman" w:hAnsi="Times New Roman" w:cs="Times New Roman"/>
          <w:sz w:val="28"/>
          <w:szCs w:val="28"/>
          <w:lang w:val="kk-KZ"/>
        </w:rPr>
        <w:t>ХХ ғасырдағы ғылым және дін</w:t>
      </w:r>
      <w:r w:rsidR="00035950" w:rsidRPr="006662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035950" w:rsidRPr="00666240">
        <w:rPr>
          <w:rFonts w:ascii="Times New Roman" w:hAnsi="Times New Roman" w:cs="Times New Roman"/>
          <w:sz w:val="28"/>
          <w:szCs w:val="28"/>
          <w:lang w:val="kk-KZ"/>
        </w:rPr>
        <w:t>Дін өкілдерінің ғылыми зерттеулерге қатысуы, дін қызметкерлерінің ғылыми жетістіктері</w:t>
      </w:r>
    </w:p>
    <w:p w:rsidR="00035950" w:rsidRPr="00666240" w:rsidRDefault="001F4A7D" w:rsidP="00F17CF6">
      <w:pPr>
        <w:pStyle w:val="HTML"/>
        <w:numPr>
          <w:ilvl w:val="0"/>
          <w:numId w:val="5"/>
        </w:numPr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lastRenderedPageBreak/>
        <w:t>Әлемнің атеистік бейнесіне теологиялық, ғылыми, атеистік, мәдениеттанушылық сын. Ғылыми атеизмнің қазіргі жағдайы. Қазіргі әлемдегі атеизмнің дамуының негізгі тенденциялары.</w:t>
      </w:r>
    </w:p>
    <w:p w:rsidR="00035950" w:rsidRPr="00666240" w:rsidRDefault="00035950" w:rsidP="00F17CF6">
      <w:pPr>
        <w:pStyle w:val="a4"/>
        <w:numPr>
          <w:ilvl w:val="0"/>
          <w:numId w:val="5"/>
        </w:numPr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Ғылыми танымның және </w:t>
      </w:r>
      <w:r w:rsidRPr="00666240">
        <w:rPr>
          <w:rFonts w:ascii="Times New Roman" w:hAnsi="Times New Roman" w:cs="Times New Roman"/>
          <w:sz w:val="28"/>
          <w:szCs w:val="28"/>
          <w:lang w:val="kk-KZ"/>
        </w:rPr>
        <w:t>әр түрлі діни дүниетаным</w:t>
      </w:r>
      <w:r w:rsidRPr="00666240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ерекшеліктерін түсіндіру;</w:t>
      </w:r>
    </w:p>
    <w:p w:rsidR="00035950" w:rsidRPr="00666240" w:rsidRDefault="00035950" w:rsidP="00F17CF6">
      <w:pPr>
        <w:pStyle w:val="a4"/>
        <w:numPr>
          <w:ilvl w:val="0"/>
          <w:numId w:val="5"/>
        </w:numPr>
        <w:tabs>
          <w:tab w:val="left" w:pos="288"/>
        </w:tabs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>Ғылыми парадигмалар әдіснамасының және тарихының даму негіздерін білу</w:t>
      </w:r>
      <w:r w:rsidRPr="00666240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;</w:t>
      </w:r>
    </w:p>
    <w:p w:rsidR="00035950" w:rsidRPr="00666240" w:rsidRDefault="00035950" w:rsidP="00F17CF6">
      <w:pPr>
        <w:pStyle w:val="a4"/>
        <w:numPr>
          <w:ilvl w:val="0"/>
          <w:numId w:val="5"/>
        </w:numPr>
        <w:tabs>
          <w:tab w:val="left" w:pos="288"/>
        </w:tabs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Жаратылыстану мен дін саласындағы ортақ мәселелерді анықтау және талдау</w:t>
      </w:r>
      <w:r w:rsidRPr="00666240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;</w:t>
      </w:r>
    </w:p>
    <w:p w:rsidR="00035950" w:rsidRPr="00666240" w:rsidRDefault="00035950" w:rsidP="00F17CF6">
      <w:pPr>
        <w:pStyle w:val="a4"/>
        <w:numPr>
          <w:ilvl w:val="0"/>
          <w:numId w:val="5"/>
        </w:numPr>
        <w:tabs>
          <w:tab w:val="left" w:pos="288"/>
        </w:tabs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>Дінге, діндар адамға және діни қоғамға байланысты діни және ғылыми  еңбектермен жұмыс істеу және дінтанулық қорытынды жасау</w:t>
      </w:r>
      <w:r w:rsidRPr="00666240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035950" w:rsidRPr="00666240" w:rsidRDefault="00035950" w:rsidP="00F17CF6">
      <w:pPr>
        <w:pStyle w:val="a4"/>
        <w:numPr>
          <w:ilvl w:val="0"/>
          <w:numId w:val="5"/>
        </w:numPr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>Қазіргі ғылымның даму тенденцияларына, адам және әлем қатынасына философиялық түсінік беріп, сараптау;</w:t>
      </w:r>
    </w:p>
    <w:p w:rsidR="00035950" w:rsidRPr="00666240" w:rsidRDefault="00035950" w:rsidP="00F17CF6">
      <w:pPr>
        <w:pStyle w:val="a4"/>
        <w:numPr>
          <w:ilvl w:val="0"/>
          <w:numId w:val="5"/>
        </w:numPr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 xml:space="preserve">Ғылым мен </w:t>
      </w:r>
      <w:r w:rsidRPr="00666240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r w:rsidRPr="00666240">
        <w:rPr>
          <w:rFonts w:ascii="Times New Roman" w:hAnsi="Times New Roman" w:cs="Times New Roman"/>
          <w:sz w:val="28"/>
          <w:szCs w:val="28"/>
          <w:lang w:val="kk-KZ"/>
        </w:rPr>
        <w:t>iннің өзектi мәселелерiн дүниетанымдық тұрғыдан талдап, жүйелеп, тұжырым жасау.</w:t>
      </w:r>
    </w:p>
    <w:p w:rsidR="00F17CF6" w:rsidRPr="00666240" w:rsidRDefault="00F17CF6" w:rsidP="00F17CF6">
      <w:pPr>
        <w:pStyle w:val="a4"/>
        <w:numPr>
          <w:ilvl w:val="0"/>
          <w:numId w:val="5"/>
        </w:numPr>
        <w:tabs>
          <w:tab w:val="left" w:pos="288"/>
        </w:tabs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>Дінге, діндар адамға және діни қоғамға байланысты діни және ғылыми  еңбектермен жұмыс істеу және дінтанулық қорытынды жасау туралы ұсыныстар жазыңыз</w:t>
      </w:r>
      <w:r w:rsidRPr="00666240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7CF6" w:rsidRPr="00666240" w:rsidRDefault="00F17CF6" w:rsidP="00F17CF6">
      <w:pPr>
        <w:pStyle w:val="a4"/>
        <w:numPr>
          <w:ilvl w:val="0"/>
          <w:numId w:val="5"/>
        </w:numPr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 xml:space="preserve"> Қазіргі ғылымның даму тенденцияларына, адам және әлем қатынасына философиялық түсінік беру </w:t>
      </w:r>
    </w:p>
    <w:p w:rsidR="00F17CF6" w:rsidRPr="00666240" w:rsidRDefault="00F17CF6" w:rsidP="00F17CF6">
      <w:pPr>
        <w:pStyle w:val="a4"/>
        <w:numPr>
          <w:ilvl w:val="0"/>
          <w:numId w:val="5"/>
        </w:numPr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 xml:space="preserve"> Ғылым мен </w:t>
      </w:r>
      <w:r w:rsidRPr="00666240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r w:rsidRPr="00666240">
        <w:rPr>
          <w:rFonts w:ascii="Times New Roman" w:hAnsi="Times New Roman" w:cs="Times New Roman"/>
          <w:sz w:val="28"/>
          <w:szCs w:val="28"/>
          <w:lang w:val="kk-KZ"/>
        </w:rPr>
        <w:t>iннің өзектi мәселелерiн дүниетанымдық тұрғыдан талдап, жүйелеу</w:t>
      </w:r>
    </w:p>
    <w:p w:rsidR="00F17CF6" w:rsidRPr="00666240" w:rsidRDefault="00F17CF6" w:rsidP="00F17CF6">
      <w:pPr>
        <w:pStyle w:val="a4"/>
        <w:numPr>
          <w:ilvl w:val="0"/>
          <w:numId w:val="5"/>
        </w:numPr>
        <w:tabs>
          <w:tab w:val="left" w:pos="2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6624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Қазіргі ғылымдағы күрделі зерттеулердегі жаңа идеяларды талқылау  </w:t>
      </w:r>
    </w:p>
    <w:p w:rsidR="00F17CF6" w:rsidRPr="00666240" w:rsidRDefault="00F17CF6" w:rsidP="00F17CF6">
      <w:pPr>
        <w:pStyle w:val="a4"/>
        <w:numPr>
          <w:ilvl w:val="0"/>
          <w:numId w:val="5"/>
        </w:numPr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 xml:space="preserve"> Ғылымға қатысты теологиялық тұрғыда жазылған еңбектерімен жұмыс істеуде дінтанулық білімді қолдану және жалпы ғылыми дағдыларды пайдалануды ұйымдастыру жолын жазыңыз</w:t>
      </w:r>
    </w:p>
    <w:p w:rsidR="00F17CF6" w:rsidRPr="00666240" w:rsidRDefault="00F17CF6" w:rsidP="00F17CF6">
      <w:pPr>
        <w:pStyle w:val="a4"/>
        <w:numPr>
          <w:ilvl w:val="0"/>
          <w:numId w:val="5"/>
        </w:numPr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sz w:val="28"/>
          <w:szCs w:val="28"/>
          <w:lang w:val="kk-KZ"/>
        </w:rPr>
        <w:t>Жаратылыстану мәселесіне қатысты діни  еңбектердегі рационалды ойларды, зерттеу әдістерінің ұтымды жақтарын жүйелеу</w:t>
      </w:r>
    </w:p>
    <w:p w:rsidR="00F17CF6" w:rsidRPr="00666240" w:rsidRDefault="00F17CF6" w:rsidP="00F17CF6">
      <w:pPr>
        <w:pStyle w:val="a4"/>
        <w:numPr>
          <w:ilvl w:val="0"/>
          <w:numId w:val="5"/>
        </w:numPr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62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Ғылыми жаңалықтардың әлем мен адамның өзгеруіне әсерін дәйектеу және қ</w:t>
      </w:r>
      <w:r w:rsidRPr="00666240">
        <w:rPr>
          <w:rFonts w:ascii="Times New Roman" w:hAnsi="Times New Roman" w:cs="Times New Roman"/>
          <w:sz w:val="28"/>
          <w:szCs w:val="28"/>
          <w:lang w:val="kk-KZ"/>
        </w:rPr>
        <w:t>азіргі ғылымдағы гуманистік даму тенденцияларына баға беру</w:t>
      </w:r>
    </w:p>
    <w:p w:rsidR="00F17CF6" w:rsidRPr="00666240" w:rsidRDefault="00F17CF6" w:rsidP="00F17CF6">
      <w:pPr>
        <w:pStyle w:val="a4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035950" w:rsidRPr="00666240" w:rsidRDefault="00035950" w:rsidP="00F17CF6">
      <w:pPr>
        <w:pStyle w:val="HTML"/>
        <w:shd w:val="clear" w:color="auto" w:fill="F8F9FA"/>
        <w:ind w:left="720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</w:p>
    <w:sectPr w:rsidR="00035950" w:rsidRPr="0066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10F1"/>
    <w:multiLevelType w:val="hybridMultilevel"/>
    <w:tmpl w:val="65AA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75190"/>
    <w:multiLevelType w:val="hybridMultilevel"/>
    <w:tmpl w:val="616856AC"/>
    <w:lvl w:ilvl="0" w:tplc="C76C3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B7791"/>
    <w:multiLevelType w:val="hybridMultilevel"/>
    <w:tmpl w:val="9B4A0E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40F10"/>
    <w:multiLevelType w:val="hybridMultilevel"/>
    <w:tmpl w:val="579ECDD0"/>
    <w:lvl w:ilvl="0" w:tplc="F7C030F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86D74B0"/>
    <w:multiLevelType w:val="hybridMultilevel"/>
    <w:tmpl w:val="C5D2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23"/>
    <w:rsid w:val="00035950"/>
    <w:rsid w:val="0010716E"/>
    <w:rsid w:val="001225E1"/>
    <w:rsid w:val="00170743"/>
    <w:rsid w:val="00170AB0"/>
    <w:rsid w:val="001C1577"/>
    <w:rsid w:val="001C1C38"/>
    <w:rsid w:val="001F4A7D"/>
    <w:rsid w:val="00227B14"/>
    <w:rsid w:val="00280F03"/>
    <w:rsid w:val="002B685C"/>
    <w:rsid w:val="00322888"/>
    <w:rsid w:val="003337EB"/>
    <w:rsid w:val="003926A0"/>
    <w:rsid w:val="003A42B1"/>
    <w:rsid w:val="003C6F37"/>
    <w:rsid w:val="00431D8A"/>
    <w:rsid w:val="00470223"/>
    <w:rsid w:val="004E7F4B"/>
    <w:rsid w:val="00504152"/>
    <w:rsid w:val="00666240"/>
    <w:rsid w:val="007F263E"/>
    <w:rsid w:val="00A37A68"/>
    <w:rsid w:val="00A82FCA"/>
    <w:rsid w:val="00AF44BD"/>
    <w:rsid w:val="00BA5B3A"/>
    <w:rsid w:val="00C108B6"/>
    <w:rsid w:val="00CC2BAE"/>
    <w:rsid w:val="00D00BC4"/>
    <w:rsid w:val="00D9087F"/>
    <w:rsid w:val="00DC5128"/>
    <w:rsid w:val="00E34D28"/>
    <w:rsid w:val="00E56EA6"/>
    <w:rsid w:val="00E94052"/>
    <w:rsid w:val="00E9408D"/>
    <w:rsid w:val="00F015B9"/>
    <w:rsid w:val="00F17CF6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5B59-D4A3-4666-BF11-EB360C1D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152"/>
    <w:rPr>
      <w:color w:val="0000FF"/>
      <w:u w:val="single"/>
    </w:rPr>
  </w:style>
  <w:style w:type="paragraph" w:styleId="a4">
    <w:name w:val="List Paragraph"/>
    <w:aliases w:val="Heading1,Colorful List - Accent 11,Colorful List - Accent 11CxSpLast,H1-1,Заголовок3,Bullet 1,Use Case List Paragraph,List Paragraph,без абзаца,маркированный,ПАРАГРАФ"/>
    <w:basedOn w:val="a"/>
    <w:link w:val="a5"/>
    <w:uiPriority w:val="34"/>
    <w:qFormat/>
    <w:rsid w:val="0050415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C1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1C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без абзаца Знак,маркированный Знак,ПАРАГРАФ Знак"/>
    <w:basedOn w:val="a0"/>
    <w:link w:val="a4"/>
    <w:uiPriority w:val="34"/>
    <w:rsid w:val="007F263E"/>
  </w:style>
  <w:style w:type="character" w:customStyle="1" w:styleId="tlid-translation">
    <w:name w:val="tlid-translation"/>
    <w:basedOn w:val="a0"/>
    <w:rsid w:val="007F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Karlygash</dc:creator>
  <cp:keywords/>
  <dc:description/>
  <cp:lastModifiedBy>Альджанова Нурлыхан</cp:lastModifiedBy>
  <cp:revision>6</cp:revision>
  <dcterms:created xsi:type="dcterms:W3CDTF">2020-11-24T04:47:00Z</dcterms:created>
  <dcterms:modified xsi:type="dcterms:W3CDTF">2020-12-24T09:50:00Z</dcterms:modified>
</cp:coreProperties>
</file>